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DA8CF" w14:textId="7B1F8CB8" w:rsidR="003F6E27" w:rsidRPr="009F2207" w:rsidRDefault="009F2207" w:rsidP="009F2207">
      <w:pPr>
        <w:spacing w:after="0"/>
        <w:rPr>
          <w:b/>
          <w:bCs/>
          <w:u w:val="single"/>
        </w:rPr>
      </w:pPr>
      <w:r w:rsidRPr="009F2207">
        <w:rPr>
          <w:b/>
          <w:bCs/>
          <w:u w:val="single"/>
        </w:rPr>
        <w:t>Construction Project Manager</w:t>
      </w:r>
    </w:p>
    <w:p w14:paraId="68C4B0D8" w14:textId="7B3AE2EA" w:rsidR="009F2207" w:rsidRPr="009F2207" w:rsidRDefault="009F2207" w:rsidP="009F2207">
      <w:pPr>
        <w:spacing w:after="0"/>
        <w:rPr>
          <w:b/>
          <w:bCs/>
        </w:rPr>
      </w:pPr>
      <w:r w:rsidRPr="009F2207">
        <w:rPr>
          <w:b/>
          <w:bCs/>
        </w:rPr>
        <w:t>Location: Concord, CA</w:t>
      </w:r>
    </w:p>
    <w:p w14:paraId="7297516F" w14:textId="77134C88" w:rsidR="009F2207" w:rsidRPr="009F2207" w:rsidRDefault="009F2207" w:rsidP="009F2207">
      <w:pPr>
        <w:spacing w:after="0"/>
        <w:rPr>
          <w:b/>
          <w:bCs/>
        </w:rPr>
      </w:pPr>
      <w:r w:rsidRPr="009F2207">
        <w:rPr>
          <w:b/>
          <w:bCs/>
        </w:rPr>
        <w:t>Salary Range: $130-166k</w:t>
      </w:r>
    </w:p>
    <w:p w14:paraId="582D069D" w14:textId="6023FF3E" w:rsidR="009F2207" w:rsidRPr="009F2207" w:rsidRDefault="009F2207" w:rsidP="009F2207">
      <w:pPr>
        <w:spacing w:after="0"/>
        <w:rPr>
          <w:b/>
          <w:bCs/>
        </w:rPr>
      </w:pPr>
      <w:r w:rsidRPr="009F2207">
        <w:rPr>
          <w:b/>
          <w:bCs/>
        </w:rPr>
        <w:t>Full-time, Onsite</w:t>
      </w:r>
    </w:p>
    <w:p w14:paraId="0BD8EE67" w14:textId="6F5FD9A8" w:rsidR="009F2207" w:rsidRPr="009F2207" w:rsidRDefault="009F2207" w:rsidP="009F2207">
      <w:pPr>
        <w:spacing w:after="0"/>
        <w:rPr>
          <w:b/>
          <w:bCs/>
        </w:rPr>
      </w:pPr>
      <w:r w:rsidRPr="009F2207">
        <w:rPr>
          <w:b/>
          <w:bCs/>
        </w:rPr>
        <w:t>Direct Hire</w:t>
      </w:r>
    </w:p>
    <w:p w14:paraId="7860AA71" w14:textId="1C93EB5D" w:rsidR="009F2207" w:rsidRPr="009F2207" w:rsidRDefault="009F2207" w:rsidP="009F2207">
      <w:r w:rsidRPr="009F2207">
        <w:t>We are seeking a dedicated and experienced Project Manager to join a leading civil engineering and construction firm! This is your chance to be part of a team that has been at the forefront of designing and delivering innovative, high-quality projects for decades. With a strong focus on collaboration, safety, and excellence, this employee-owned company has earned a reputation for delivering successful projects that make a real impact.</w:t>
      </w:r>
    </w:p>
    <w:p w14:paraId="2F779874" w14:textId="66496AFD" w:rsidR="009F2207" w:rsidRPr="009F2207" w:rsidRDefault="009F2207" w:rsidP="009F2207">
      <w:r w:rsidRPr="009F2207">
        <w:t xml:space="preserve">As a Project Manager, you will lead </w:t>
      </w:r>
      <w:r>
        <w:t>cross-functional</w:t>
      </w:r>
      <w:r w:rsidRPr="009F2207">
        <w:t xml:space="preserve"> teams through every stage of the project life cycle—from planning and design to execution and completion. You will ensure that projects are delivered on time, within budget, and meet all quality standards. Your leadership, technical knowledge, and relationship-building skills will be key to driving project success and fostering long-term client partnerships.</w:t>
      </w:r>
    </w:p>
    <w:p w14:paraId="77A37AB6" w14:textId="77777777" w:rsidR="008E2D1A" w:rsidRPr="004A1F6F" w:rsidRDefault="009F2207" w:rsidP="008E2D1A">
      <w:pPr>
        <w:rPr>
          <w:b/>
          <w:bCs/>
        </w:rPr>
      </w:pPr>
      <w:r w:rsidRPr="009F2207">
        <w:t xml:space="preserve">If you’re ready to take on a leadership role where your contributions directly impact project outcomes and company success, </w:t>
      </w:r>
      <w:r w:rsidR="008E2D1A">
        <w:t xml:space="preserve">we want to hear from you!  </w:t>
      </w:r>
      <w:r w:rsidR="008E2D1A" w:rsidRPr="004A1F6F">
        <w:rPr>
          <w:b/>
          <w:bCs/>
        </w:rPr>
        <w:t xml:space="preserve">To apply, email your resume to </w:t>
      </w:r>
      <w:hyperlink r:id="rId10" w:history="1">
        <w:r w:rsidR="008E2D1A" w:rsidRPr="005473A1">
          <w:rPr>
            <w:rStyle w:val="Hyperlink"/>
            <w:b/>
            <w:bCs/>
          </w:rPr>
          <w:t>aileen@go2dynamic.com</w:t>
        </w:r>
      </w:hyperlink>
      <w:r w:rsidR="008E2D1A">
        <w:rPr>
          <w:b/>
          <w:bCs/>
        </w:rPr>
        <w:t xml:space="preserve">, </w:t>
      </w:r>
      <w:r w:rsidR="008E2D1A">
        <w:t xml:space="preserve"> and call Aileen at 888-303-5627 to discuss this opportunity. </w:t>
      </w:r>
    </w:p>
    <w:p w14:paraId="681FCC19" w14:textId="35F22F93" w:rsidR="009F2207" w:rsidRPr="009F2207" w:rsidRDefault="009F2207" w:rsidP="008E2D1A">
      <w:pPr>
        <w:rPr>
          <w:b/>
          <w:bCs/>
        </w:rPr>
      </w:pPr>
      <w:r w:rsidRPr="009F2207">
        <w:rPr>
          <w:b/>
          <w:bCs/>
        </w:rPr>
        <w:t>Key Responsibilities:</w:t>
      </w:r>
    </w:p>
    <w:p w14:paraId="26E5C6C1" w14:textId="5DC330BF" w:rsidR="009F2207" w:rsidRDefault="009F2207" w:rsidP="009F2207">
      <w:pPr>
        <w:numPr>
          <w:ilvl w:val="0"/>
          <w:numId w:val="1"/>
        </w:numPr>
        <w:spacing w:after="0"/>
      </w:pPr>
      <w:r w:rsidRPr="009F2207">
        <w:rPr>
          <w:b/>
          <w:bCs/>
        </w:rPr>
        <w:t>Project Leadership:</w:t>
      </w:r>
      <w:r w:rsidRPr="009F2207">
        <w:t xml:space="preserve"> Direct and coordinate the efforts of a </w:t>
      </w:r>
      <w:r>
        <w:t>cross-functional</w:t>
      </w:r>
      <w:r w:rsidRPr="009F2207">
        <w:t xml:space="preserve"> team, ensuring that project objectives, timelines, and budgets are met.</w:t>
      </w:r>
    </w:p>
    <w:p w14:paraId="2C734CBE" w14:textId="483D24A9" w:rsidR="006860AC" w:rsidRPr="009F2207" w:rsidRDefault="006860AC" w:rsidP="006860AC">
      <w:pPr>
        <w:numPr>
          <w:ilvl w:val="0"/>
          <w:numId w:val="1"/>
        </w:numPr>
        <w:spacing w:after="0"/>
      </w:pPr>
      <w:r w:rsidRPr="009F2207">
        <w:rPr>
          <w:b/>
          <w:bCs/>
        </w:rPr>
        <w:t>Client Relations:</w:t>
      </w:r>
      <w:r w:rsidRPr="009F2207">
        <w:t xml:space="preserve"> Build and maintain strong client relationships, acting as the primary point of contact for all project-related matters.</w:t>
      </w:r>
    </w:p>
    <w:p w14:paraId="5806B4A0" w14:textId="77777777" w:rsidR="009F2207" w:rsidRPr="009F2207" w:rsidRDefault="009F2207" w:rsidP="009F2207">
      <w:pPr>
        <w:numPr>
          <w:ilvl w:val="0"/>
          <w:numId w:val="1"/>
        </w:numPr>
        <w:spacing w:after="0"/>
      </w:pPr>
      <w:r w:rsidRPr="009F2207">
        <w:rPr>
          <w:b/>
          <w:bCs/>
        </w:rPr>
        <w:t>Lifecycle Management:</w:t>
      </w:r>
      <w:r w:rsidRPr="009F2207">
        <w:t xml:space="preserve"> Oversee all stages of the project life cycle, from planning and defining scope to design, execution, and successful completion.</w:t>
      </w:r>
    </w:p>
    <w:p w14:paraId="144C4827" w14:textId="77777777" w:rsidR="009F2207" w:rsidRPr="009F2207" w:rsidRDefault="009F2207" w:rsidP="009F2207">
      <w:pPr>
        <w:numPr>
          <w:ilvl w:val="0"/>
          <w:numId w:val="1"/>
        </w:numPr>
        <w:spacing w:after="0"/>
      </w:pPr>
      <w:r w:rsidRPr="009F2207">
        <w:rPr>
          <w:b/>
          <w:bCs/>
        </w:rPr>
        <w:t>Compliance and Standards:</w:t>
      </w:r>
      <w:r w:rsidRPr="009F2207">
        <w:t xml:space="preserve"> Ensure all projects comply with approved design specifications, safety guidelines, and industry standards.</w:t>
      </w:r>
    </w:p>
    <w:p w14:paraId="4D78B478" w14:textId="77777777" w:rsidR="009F2207" w:rsidRPr="009F2207" w:rsidRDefault="009F2207" w:rsidP="009F2207">
      <w:pPr>
        <w:numPr>
          <w:ilvl w:val="0"/>
          <w:numId w:val="1"/>
        </w:numPr>
        <w:spacing w:after="0"/>
      </w:pPr>
      <w:r w:rsidRPr="009F2207">
        <w:rPr>
          <w:b/>
          <w:bCs/>
        </w:rPr>
        <w:t>Performance Monitoring:</w:t>
      </w:r>
      <w:r w:rsidRPr="009F2207">
        <w:t xml:space="preserve"> Track milestones, budget, and key metrics to ensure project progress. Provide regular updates to senior management.</w:t>
      </w:r>
    </w:p>
    <w:p w14:paraId="2AB03131" w14:textId="77777777" w:rsidR="009F2207" w:rsidRPr="009F2207" w:rsidRDefault="009F2207" w:rsidP="009F2207">
      <w:pPr>
        <w:numPr>
          <w:ilvl w:val="0"/>
          <w:numId w:val="1"/>
        </w:numPr>
        <w:spacing w:after="0"/>
      </w:pPr>
      <w:r w:rsidRPr="009F2207">
        <w:rPr>
          <w:b/>
          <w:bCs/>
        </w:rPr>
        <w:t>Vendor and Consultant Management:</w:t>
      </w:r>
      <w:r w:rsidRPr="009F2207">
        <w:t xml:space="preserve"> Select, negotiate contracts, and oversee the performance of external consultants and vendors.</w:t>
      </w:r>
    </w:p>
    <w:p w14:paraId="445BF739" w14:textId="77777777" w:rsidR="009F2207" w:rsidRPr="009F2207" w:rsidRDefault="009F2207" w:rsidP="009F2207">
      <w:pPr>
        <w:numPr>
          <w:ilvl w:val="0"/>
          <w:numId w:val="1"/>
        </w:numPr>
        <w:spacing w:after="0"/>
      </w:pPr>
      <w:r w:rsidRPr="009F2207">
        <w:rPr>
          <w:b/>
          <w:bCs/>
        </w:rPr>
        <w:t>Problem Solving:</w:t>
      </w:r>
      <w:r w:rsidRPr="009F2207">
        <w:t xml:space="preserve"> Resolve technical challenges independently, escalating only the most complex issues to upper management.</w:t>
      </w:r>
    </w:p>
    <w:p w14:paraId="1728180E" w14:textId="77777777" w:rsidR="009F2207" w:rsidRPr="009F2207" w:rsidRDefault="009F2207" w:rsidP="009F2207">
      <w:pPr>
        <w:numPr>
          <w:ilvl w:val="0"/>
          <w:numId w:val="1"/>
        </w:numPr>
        <w:spacing w:after="0"/>
      </w:pPr>
      <w:r w:rsidRPr="009F2207">
        <w:rPr>
          <w:b/>
          <w:bCs/>
        </w:rPr>
        <w:t>Team Mentorship:</w:t>
      </w:r>
      <w:r w:rsidRPr="009F2207">
        <w:t xml:space="preserve"> Provide leadership, mentoring, and coaching to team members, serving as a first-line supervisor when needed.</w:t>
      </w:r>
    </w:p>
    <w:p w14:paraId="559250BA" w14:textId="77777777" w:rsidR="009F2207" w:rsidRPr="009F2207" w:rsidRDefault="009F2207" w:rsidP="009F2207">
      <w:pPr>
        <w:numPr>
          <w:ilvl w:val="0"/>
          <w:numId w:val="1"/>
        </w:numPr>
        <w:spacing w:after="0"/>
      </w:pPr>
      <w:r w:rsidRPr="009F2207">
        <w:rPr>
          <w:b/>
          <w:bCs/>
        </w:rPr>
        <w:t>Business Development:</w:t>
      </w:r>
      <w:r w:rsidRPr="009F2207">
        <w:t xml:space="preserve"> Engage in networking, identify potential projects, prepare proposals, and contribute to business growth efforts.</w:t>
      </w:r>
    </w:p>
    <w:p w14:paraId="4FA90886" w14:textId="77777777" w:rsidR="009F2207" w:rsidRDefault="009F2207" w:rsidP="009F2207">
      <w:pPr>
        <w:spacing w:after="0"/>
        <w:rPr>
          <w:b/>
          <w:bCs/>
        </w:rPr>
      </w:pPr>
    </w:p>
    <w:p w14:paraId="692FE521" w14:textId="7C2918CA" w:rsidR="009F2207" w:rsidRPr="009F2207" w:rsidRDefault="009F2207" w:rsidP="009F2207">
      <w:pPr>
        <w:spacing w:after="0"/>
        <w:rPr>
          <w:b/>
          <w:bCs/>
        </w:rPr>
      </w:pPr>
      <w:r w:rsidRPr="009F2207">
        <w:rPr>
          <w:b/>
          <w:bCs/>
        </w:rPr>
        <w:t>Key Qualifications:</w:t>
      </w:r>
    </w:p>
    <w:p w14:paraId="6D7622F7" w14:textId="29320A12" w:rsidR="009F2207" w:rsidRPr="009F2207" w:rsidRDefault="009F2207" w:rsidP="009F2207">
      <w:pPr>
        <w:numPr>
          <w:ilvl w:val="0"/>
          <w:numId w:val="2"/>
        </w:numPr>
        <w:spacing w:after="0"/>
      </w:pPr>
      <w:r w:rsidRPr="009F2207">
        <w:t xml:space="preserve">Bachelor’s or </w:t>
      </w:r>
      <w:proofErr w:type="gramStart"/>
      <w:r w:rsidRPr="009F2207">
        <w:t>Master’s degree in Civil Engineering</w:t>
      </w:r>
      <w:proofErr w:type="gramEnd"/>
      <w:r w:rsidRPr="009F2207">
        <w:t xml:space="preserve"> with 5+ years of experience in project management or a similar role</w:t>
      </w:r>
    </w:p>
    <w:p w14:paraId="0019D43D" w14:textId="7BA2CE86" w:rsidR="009F2207" w:rsidRDefault="009F2207" w:rsidP="009F2207">
      <w:pPr>
        <w:numPr>
          <w:ilvl w:val="0"/>
          <w:numId w:val="2"/>
        </w:numPr>
        <w:spacing w:after="0"/>
      </w:pPr>
      <w:r w:rsidRPr="009F2207">
        <w:t xml:space="preserve">California Professional Engineer (P.E.) license </w:t>
      </w:r>
      <w:r>
        <w:t>is a plus</w:t>
      </w:r>
    </w:p>
    <w:p w14:paraId="6B4D1DBF" w14:textId="2392BA86" w:rsidR="009F2207" w:rsidRPr="009F2207" w:rsidRDefault="009F2207" w:rsidP="009F2207">
      <w:pPr>
        <w:numPr>
          <w:ilvl w:val="0"/>
          <w:numId w:val="2"/>
        </w:numPr>
        <w:spacing w:after="0"/>
      </w:pPr>
      <w:r w:rsidRPr="009F2207">
        <w:lastRenderedPageBreak/>
        <w:t>Proficient in AutoCAD, Civil 3D, Microsoft Office, and project management software</w:t>
      </w:r>
    </w:p>
    <w:p w14:paraId="087B22D3" w14:textId="4F0A676B" w:rsidR="009F2207" w:rsidRPr="009F2207" w:rsidRDefault="009F2207" w:rsidP="009F2207">
      <w:pPr>
        <w:numPr>
          <w:ilvl w:val="0"/>
          <w:numId w:val="2"/>
        </w:numPr>
        <w:spacing w:after="0"/>
      </w:pPr>
      <w:r w:rsidRPr="009F2207">
        <w:t>Excellent written and verbal communication skills, capable of presenting to clients and stakeholders.</w:t>
      </w:r>
    </w:p>
    <w:p w14:paraId="76F3A4A2" w14:textId="769ECE83" w:rsidR="009F2207" w:rsidRPr="009F2207" w:rsidRDefault="009F2207" w:rsidP="009F2207">
      <w:pPr>
        <w:numPr>
          <w:ilvl w:val="0"/>
          <w:numId w:val="2"/>
        </w:numPr>
        <w:spacing w:after="0"/>
      </w:pPr>
      <w:r w:rsidRPr="009F2207">
        <w:t>Proven experience leading, mentoring, and developing teams in an engineering environment</w:t>
      </w:r>
    </w:p>
    <w:p w14:paraId="1F58B2DF" w14:textId="7B4A90B8" w:rsidR="009F2207" w:rsidRDefault="009F2207" w:rsidP="009F2207">
      <w:pPr>
        <w:numPr>
          <w:ilvl w:val="0"/>
          <w:numId w:val="2"/>
        </w:numPr>
        <w:spacing w:after="0"/>
      </w:pPr>
      <w:r w:rsidRPr="009F2207">
        <w:t>Strong analytical</w:t>
      </w:r>
      <w:r>
        <w:t xml:space="preserve">, </w:t>
      </w:r>
      <w:r w:rsidRPr="009F2207">
        <w:t>problem-solving skills</w:t>
      </w:r>
      <w:r>
        <w:t>, and project management skills</w:t>
      </w:r>
      <w:r w:rsidRPr="009F2207">
        <w:t xml:space="preserve"> </w:t>
      </w:r>
    </w:p>
    <w:p w14:paraId="7A629F38" w14:textId="77777777" w:rsidR="009F2207" w:rsidRDefault="009F2207" w:rsidP="009F2207">
      <w:pPr>
        <w:spacing w:after="0"/>
      </w:pPr>
    </w:p>
    <w:p w14:paraId="5D782449" w14:textId="77777777" w:rsidR="00CB716A" w:rsidRDefault="00CB716A" w:rsidP="00CB716A">
      <w:pPr>
        <w:shd w:val="clear" w:color="auto" w:fill="FFFFFF"/>
        <w:spacing w:after="0"/>
        <w:rPr>
          <w:color w:val="000000"/>
        </w:rPr>
      </w:pPr>
      <w:r>
        <w:rPr>
          <w:b/>
          <w:bCs/>
          <w:color w:val="000000"/>
        </w:rPr>
        <w:t>Benefits &amp; Perks</w:t>
      </w:r>
    </w:p>
    <w:p w14:paraId="6514F9EE" w14:textId="77777777" w:rsidR="00CB716A" w:rsidRPr="00F41EC5" w:rsidRDefault="00CB716A" w:rsidP="00CB716A">
      <w:pPr>
        <w:pStyle w:val="ListParagraph"/>
        <w:numPr>
          <w:ilvl w:val="0"/>
          <w:numId w:val="3"/>
        </w:numPr>
      </w:pPr>
      <w:r w:rsidRPr="00F41EC5">
        <w:rPr>
          <w:rFonts w:eastAsia="Times New Roman"/>
          <w:b/>
          <w:bCs/>
          <w:color w:val="000000"/>
        </w:rPr>
        <w:t>Comprehensive Benefits:</w:t>
      </w:r>
      <w:r w:rsidRPr="00F41EC5">
        <w:rPr>
          <w:rFonts w:eastAsia="Times New Roman"/>
          <w:color w:val="000000"/>
        </w:rPr>
        <w:t xml:space="preserve"> Enjoy a competitive benefits package, including paid holidays, vacation, and sick leave, along with several bonus opportunities.</w:t>
      </w:r>
    </w:p>
    <w:p w14:paraId="70C51180" w14:textId="77777777" w:rsidR="00CB716A" w:rsidRPr="00F41EC5" w:rsidRDefault="00CB716A" w:rsidP="00CB716A">
      <w:pPr>
        <w:pStyle w:val="ListParagraph"/>
        <w:numPr>
          <w:ilvl w:val="0"/>
          <w:numId w:val="3"/>
        </w:numPr>
        <w:rPr>
          <w:rFonts w:eastAsia="Times New Roman"/>
          <w:color w:val="000000"/>
        </w:rPr>
      </w:pPr>
      <w:r w:rsidRPr="00F41EC5">
        <w:rPr>
          <w:rFonts w:eastAsia="Times New Roman"/>
          <w:b/>
          <w:bCs/>
          <w:color w:val="000000"/>
        </w:rPr>
        <w:t>Employee Ownership</w:t>
      </w:r>
      <w:r w:rsidRPr="00F41EC5">
        <w:rPr>
          <w:rFonts w:eastAsia="Times New Roman"/>
          <w:color w:val="000000"/>
        </w:rPr>
        <w:t xml:space="preserve">: As part of </w:t>
      </w:r>
      <w:r>
        <w:rPr>
          <w:rFonts w:eastAsia="Times New Roman"/>
          <w:color w:val="000000"/>
        </w:rPr>
        <w:t>the</w:t>
      </w:r>
      <w:r w:rsidRPr="00F41EC5">
        <w:rPr>
          <w:rFonts w:eastAsia="Times New Roman"/>
          <w:color w:val="000000"/>
        </w:rPr>
        <w:t xml:space="preserve"> Employee Stock Ownership Plan (ESOP), you’ll have a direct stake in the company’s success and growth.</w:t>
      </w:r>
    </w:p>
    <w:p w14:paraId="533D46DF" w14:textId="77777777" w:rsidR="00CB716A" w:rsidRPr="00F41EC5" w:rsidRDefault="00CB716A" w:rsidP="00CB716A">
      <w:pPr>
        <w:pStyle w:val="ListParagraph"/>
        <w:numPr>
          <w:ilvl w:val="0"/>
          <w:numId w:val="3"/>
        </w:numPr>
        <w:rPr>
          <w:rFonts w:eastAsia="Times New Roman"/>
          <w:color w:val="000000"/>
        </w:rPr>
      </w:pPr>
      <w:r w:rsidRPr="00F41EC5">
        <w:rPr>
          <w:rFonts w:eastAsia="Times New Roman"/>
          <w:b/>
          <w:bCs/>
          <w:color w:val="000000"/>
        </w:rPr>
        <w:t>Professional Development:</w:t>
      </w:r>
      <w:r w:rsidRPr="00F41EC5">
        <w:rPr>
          <w:rFonts w:eastAsia="Times New Roman"/>
          <w:color w:val="000000"/>
        </w:rPr>
        <w:t xml:space="preserve"> </w:t>
      </w:r>
      <w:r>
        <w:rPr>
          <w:rFonts w:eastAsia="Times New Roman"/>
          <w:color w:val="000000"/>
        </w:rPr>
        <w:t>Y</w:t>
      </w:r>
      <w:r w:rsidRPr="00F41EC5">
        <w:rPr>
          <w:rFonts w:eastAsia="Times New Roman"/>
          <w:color w:val="000000"/>
        </w:rPr>
        <w:t>our growth wi</w:t>
      </w:r>
      <w:r>
        <w:rPr>
          <w:rFonts w:eastAsia="Times New Roman"/>
          <w:color w:val="000000"/>
        </w:rPr>
        <w:t>ll be invested in with</w:t>
      </w:r>
      <w:r w:rsidRPr="00F41EC5">
        <w:rPr>
          <w:rFonts w:eastAsia="Times New Roman"/>
          <w:color w:val="000000"/>
        </w:rPr>
        <w:t xml:space="preserve"> ongoing training and mentorship opportunities.</w:t>
      </w:r>
    </w:p>
    <w:p w14:paraId="60EAB3FF" w14:textId="77777777" w:rsidR="00950D3B" w:rsidRPr="005D665F" w:rsidRDefault="00950D3B" w:rsidP="00950D3B">
      <w:pPr>
        <w:pStyle w:val="NormalWeb"/>
        <w:shd w:val="clear" w:color="auto" w:fill="FFFFFF"/>
        <w:spacing w:before="0" w:beforeAutospacing="0" w:after="150" w:afterAutospacing="0"/>
        <w:rPr>
          <w:rStyle w:val="shrm-style-nodropcap"/>
          <w:rFonts w:ascii="Verdana" w:hAnsi="Verdana" w:cstheme="minorHAnsi"/>
          <w:color w:val="494949"/>
          <w:sz w:val="20"/>
          <w:szCs w:val="20"/>
        </w:rPr>
      </w:pPr>
      <w:bookmarkStart w:id="0" w:name="_Hlk162105270"/>
      <w:r w:rsidRPr="00725408">
        <w:rPr>
          <w:rStyle w:val="Emphasis"/>
          <w:rFonts w:ascii="inherit" w:hAnsi="inherit" w:cs="Poppins"/>
          <w:b/>
          <w:bCs/>
          <w:sz w:val="27"/>
          <w:szCs w:val="27"/>
          <w:shd w:val="clear" w:color="auto" w:fill="FFFFFF"/>
        </w:rPr>
        <w:t>Copy this link</w:t>
      </w:r>
      <w:r w:rsidRPr="00725408">
        <w:rPr>
          <w:rStyle w:val="Emphasis"/>
          <w:rFonts w:ascii="inherit" w:hAnsi="inherit"/>
          <w:b/>
          <w:bCs/>
          <w:sz w:val="27"/>
          <w:szCs w:val="27"/>
          <w:shd w:val="clear" w:color="auto" w:fill="FFFFFF"/>
        </w:rPr>
        <w:t> </w:t>
      </w:r>
      <w:r>
        <w:rPr>
          <w:rStyle w:val="Emphasis"/>
          <w:rFonts w:ascii="inherit" w:hAnsi="inherit"/>
          <w:b/>
          <w:bCs/>
          <w:color w:val="000000"/>
          <w:sz w:val="27"/>
          <w:szCs w:val="27"/>
          <w:shd w:val="clear" w:color="auto" w:fill="FFFFFF"/>
        </w:rPr>
        <w:t>to share this opportunity!</w:t>
      </w:r>
    </w:p>
    <w:p w14:paraId="2708154E" w14:textId="77777777" w:rsidR="00950D3B" w:rsidRPr="00FF691F" w:rsidRDefault="00950D3B" w:rsidP="00950D3B">
      <w:pPr>
        <w:pStyle w:val="NormalWeb"/>
        <w:shd w:val="clear" w:color="auto" w:fill="FFFFFF"/>
        <w:spacing w:before="0" w:beforeAutospacing="0" w:after="150" w:afterAutospacing="0"/>
        <w:rPr>
          <w:rFonts w:asciiTheme="minorHAnsi" w:hAnsiTheme="minorHAnsi" w:cstheme="minorHAnsi"/>
          <w:i/>
          <w:iCs/>
          <w:color w:val="494949"/>
          <w:sz w:val="20"/>
          <w:szCs w:val="20"/>
        </w:rPr>
      </w:pPr>
      <w:r w:rsidRPr="00FF691F">
        <w:rPr>
          <w:rStyle w:val="shrm-style-nodropcap"/>
          <w:rFonts w:asciiTheme="minorHAnsi" w:hAnsiTheme="minorHAnsi" w:cstheme="minorHAnsi"/>
          <w:i/>
          <w:iCs/>
          <w:color w:val="494949"/>
          <w:sz w:val="20"/>
          <w:szCs w:val="20"/>
        </w:rPr>
        <w:t>Dynamic</w:t>
      </w:r>
      <w:r w:rsidRPr="00FF691F">
        <w:rPr>
          <w:rFonts w:asciiTheme="minorHAnsi" w:hAnsiTheme="minorHAnsi" w:cstheme="minorHAnsi"/>
          <w:i/>
          <w:iCs/>
          <w:color w:val="494949"/>
          <w:sz w:val="20"/>
          <w:szCs w:val="20"/>
        </w:rPr>
        <w:t xml:space="preserve"> provides equal employment opportunities to all employees and applicants for employment and prohibits discrimination and harassment of any type without regard to race, color, religion, age, sex, national origin, disability status, genetics, protected veteran status, sexual orientation, gender identity or expression, or any other characteristic protected by federal, state, or local laws.  This policy applies to all terms and conditions of employment, including recruiting, hiring, placement, promotion, termination, layoff, recall, transfer, leaves of absence, compensation, and training.</w:t>
      </w:r>
    </w:p>
    <w:bookmarkEnd w:id="0"/>
    <w:p w14:paraId="7620A573" w14:textId="77777777" w:rsidR="00CB716A" w:rsidRPr="009F2207" w:rsidRDefault="00CB716A" w:rsidP="009F2207">
      <w:pPr>
        <w:spacing w:after="0"/>
      </w:pPr>
    </w:p>
    <w:sectPr w:rsidR="00CB716A" w:rsidRPr="009F220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5FDA6" w14:textId="77777777" w:rsidR="00BE291D" w:rsidRDefault="00BE291D" w:rsidP="00E93A20">
      <w:pPr>
        <w:spacing w:after="0" w:line="240" w:lineRule="auto"/>
      </w:pPr>
      <w:r>
        <w:separator/>
      </w:r>
    </w:p>
  </w:endnote>
  <w:endnote w:type="continuationSeparator" w:id="0">
    <w:p w14:paraId="5ED6B42F" w14:textId="77777777" w:rsidR="00BE291D" w:rsidRDefault="00BE291D" w:rsidP="00E9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AFD4" w14:textId="5B61FCDD" w:rsidR="00E93A20" w:rsidRDefault="00E93A20">
    <w:pPr>
      <w:pStyle w:val="Footer"/>
    </w:pPr>
    <w:r>
      <w:rPr>
        <w:noProof/>
      </w:rPr>
      <w:drawing>
        <wp:anchor distT="0" distB="0" distL="114300" distR="114300" simplePos="0" relativeHeight="251659264" behindDoc="0" locked="0" layoutInCell="1" allowOverlap="1" wp14:anchorId="592E8C5D" wp14:editId="1B03E310">
          <wp:simplePos x="0" y="0"/>
          <wp:positionH relativeFrom="column">
            <wp:posOffset>5547360</wp:posOffset>
          </wp:positionH>
          <wp:positionV relativeFrom="paragraph">
            <wp:posOffset>-38100</wp:posOffset>
          </wp:positionV>
          <wp:extent cx="1225550" cy="612775"/>
          <wp:effectExtent l="0" t="0" r="0" b="0"/>
          <wp:wrapSquare wrapText="bothSides"/>
          <wp:docPr id="158978754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78754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5550" cy="6127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E58C7" w14:textId="77777777" w:rsidR="00BE291D" w:rsidRDefault="00BE291D" w:rsidP="00E93A20">
      <w:pPr>
        <w:spacing w:after="0" w:line="240" w:lineRule="auto"/>
      </w:pPr>
      <w:r>
        <w:separator/>
      </w:r>
    </w:p>
  </w:footnote>
  <w:footnote w:type="continuationSeparator" w:id="0">
    <w:p w14:paraId="173F56B6" w14:textId="77777777" w:rsidR="00BE291D" w:rsidRDefault="00BE291D" w:rsidP="00E93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62DD7"/>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3D6EA5"/>
    <w:multiLevelType w:val="multilevel"/>
    <w:tmpl w:val="8D7C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559D2"/>
    <w:multiLevelType w:val="hybridMultilevel"/>
    <w:tmpl w:val="36A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08747">
    <w:abstractNumId w:val="1"/>
  </w:num>
  <w:num w:numId="2" w16cid:durableId="1399014448">
    <w:abstractNumId w:val="0"/>
  </w:num>
  <w:num w:numId="3" w16cid:durableId="1094352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07"/>
    <w:rsid w:val="00045734"/>
    <w:rsid w:val="003163BA"/>
    <w:rsid w:val="0038295D"/>
    <w:rsid w:val="003D789F"/>
    <w:rsid w:val="003F6E27"/>
    <w:rsid w:val="006064FA"/>
    <w:rsid w:val="006860AC"/>
    <w:rsid w:val="006F796A"/>
    <w:rsid w:val="00884642"/>
    <w:rsid w:val="008E2D1A"/>
    <w:rsid w:val="00950D3B"/>
    <w:rsid w:val="00965FED"/>
    <w:rsid w:val="009F2207"/>
    <w:rsid w:val="00AB116C"/>
    <w:rsid w:val="00AD1EBC"/>
    <w:rsid w:val="00AF6B5F"/>
    <w:rsid w:val="00BE291D"/>
    <w:rsid w:val="00CB716A"/>
    <w:rsid w:val="00E9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62F5D"/>
  <w15:chartTrackingRefBased/>
  <w15:docId w15:val="{A65B7E43-48AC-4CC8-A8FD-C3F5C1B6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2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22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220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220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220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22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2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2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2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20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220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220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220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220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22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2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2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207"/>
    <w:rPr>
      <w:rFonts w:eastAsiaTheme="majorEastAsia" w:cstheme="majorBidi"/>
      <w:color w:val="272727" w:themeColor="text1" w:themeTint="D8"/>
    </w:rPr>
  </w:style>
  <w:style w:type="paragraph" w:styleId="Title">
    <w:name w:val="Title"/>
    <w:basedOn w:val="Normal"/>
    <w:next w:val="Normal"/>
    <w:link w:val="TitleChar"/>
    <w:uiPriority w:val="10"/>
    <w:qFormat/>
    <w:rsid w:val="009F22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2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2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2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207"/>
    <w:pPr>
      <w:spacing w:before="160"/>
      <w:jc w:val="center"/>
    </w:pPr>
    <w:rPr>
      <w:i/>
      <w:iCs/>
      <w:color w:val="404040" w:themeColor="text1" w:themeTint="BF"/>
    </w:rPr>
  </w:style>
  <w:style w:type="character" w:customStyle="1" w:styleId="QuoteChar">
    <w:name w:val="Quote Char"/>
    <w:basedOn w:val="DefaultParagraphFont"/>
    <w:link w:val="Quote"/>
    <w:uiPriority w:val="29"/>
    <w:rsid w:val="009F2207"/>
    <w:rPr>
      <w:i/>
      <w:iCs/>
      <w:color w:val="404040" w:themeColor="text1" w:themeTint="BF"/>
    </w:rPr>
  </w:style>
  <w:style w:type="paragraph" w:styleId="ListParagraph">
    <w:name w:val="List Paragraph"/>
    <w:basedOn w:val="Normal"/>
    <w:uiPriority w:val="34"/>
    <w:qFormat/>
    <w:rsid w:val="009F2207"/>
    <w:pPr>
      <w:ind w:left="720"/>
      <w:contextualSpacing/>
    </w:pPr>
  </w:style>
  <w:style w:type="character" w:styleId="IntenseEmphasis">
    <w:name w:val="Intense Emphasis"/>
    <w:basedOn w:val="DefaultParagraphFont"/>
    <w:uiPriority w:val="21"/>
    <w:qFormat/>
    <w:rsid w:val="009F2207"/>
    <w:rPr>
      <w:i/>
      <w:iCs/>
      <w:color w:val="2F5496" w:themeColor="accent1" w:themeShade="BF"/>
    </w:rPr>
  </w:style>
  <w:style w:type="paragraph" w:styleId="IntenseQuote">
    <w:name w:val="Intense Quote"/>
    <w:basedOn w:val="Normal"/>
    <w:next w:val="Normal"/>
    <w:link w:val="IntenseQuoteChar"/>
    <w:uiPriority w:val="30"/>
    <w:qFormat/>
    <w:rsid w:val="009F22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2207"/>
    <w:rPr>
      <w:i/>
      <w:iCs/>
      <w:color w:val="2F5496" w:themeColor="accent1" w:themeShade="BF"/>
    </w:rPr>
  </w:style>
  <w:style w:type="character" w:styleId="IntenseReference">
    <w:name w:val="Intense Reference"/>
    <w:basedOn w:val="DefaultParagraphFont"/>
    <w:uiPriority w:val="32"/>
    <w:qFormat/>
    <w:rsid w:val="009F2207"/>
    <w:rPr>
      <w:b/>
      <w:bCs/>
      <w:smallCaps/>
      <w:color w:val="2F5496" w:themeColor="accent1" w:themeShade="BF"/>
      <w:spacing w:val="5"/>
    </w:rPr>
  </w:style>
  <w:style w:type="paragraph" w:styleId="NormalWeb">
    <w:name w:val="Normal (Web)"/>
    <w:basedOn w:val="Normal"/>
    <w:uiPriority w:val="99"/>
    <w:semiHidden/>
    <w:unhideWhenUsed/>
    <w:rsid w:val="00950D3B"/>
    <w:pPr>
      <w:spacing w:before="100" w:beforeAutospacing="1" w:after="100" w:afterAutospacing="1" w:line="240" w:lineRule="auto"/>
    </w:pPr>
    <w:rPr>
      <w:rFonts w:ascii="Calibri" w:hAnsi="Calibri" w:cs="Calibri"/>
      <w:kern w:val="0"/>
      <w14:ligatures w14:val="none"/>
    </w:rPr>
  </w:style>
  <w:style w:type="character" w:customStyle="1" w:styleId="shrm-style-nodropcap">
    <w:name w:val="shrm-style-nodropcap"/>
    <w:basedOn w:val="DefaultParagraphFont"/>
    <w:rsid w:val="00950D3B"/>
  </w:style>
  <w:style w:type="character" w:styleId="Emphasis">
    <w:name w:val="Emphasis"/>
    <w:basedOn w:val="DefaultParagraphFont"/>
    <w:uiPriority w:val="20"/>
    <w:qFormat/>
    <w:rsid w:val="00950D3B"/>
    <w:rPr>
      <w:i/>
      <w:iCs/>
    </w:rPr>
  </w:style>
  <w:style w:type="paragraph" w:styleId="Header">
    <w:name w:val="header"/>
    <w:basedOn w:val="Normal"/>
    <w:link w:val="HeaderChar"/>
    <w:uiPriority w:val="99"/>
    <w:unhideWhenUsed/>
    <w:rsid w:val="00E93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A20"/>
  </w:style>
  <w:style w:type="paragraph" w:styleId="Footer">
    <w:name w:val="footer"/>
    <w:basedOn w:val="Normal"/>
    <w:link w:val="FooterChar"/>
    <w:uiPriority w:val="99"/>
    <w:unhideWhenUsed/>
    <w:rsid w:val="00E93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A20"/>
  </w:style>
  <w:style w:type="character" w:styleId="Hyperlink">
    <w:name w:val="Hyperlink"/>
    <w:basedOn w:val="DefaultParagraphFont"/>
    <w:uiPriority w:val="99"/>
    <w:unhideWhenUsed/>
    <w:rsid w:val="008E2D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786082">
      <w:bodyDiv w:val="1"/>
      <w:marLeft w:val="0"/>
      <w:marRight w:val="0"/>
      <w:marTop w:val="0"/>
      <w:marBottom w:val="0"/>
      <w:divBdr>
        <w:top w:val="none" w:sz="0" w:space="0" w:color="auto"/>
        <w:left w:val="none" w:sz="0" w:space="0" w:color="auto"/>
        <w:bottom w:val="none" w:sz="0" w:space="0" w:color="auto"/>
        <w:right w:val="none" w:sz="0" w:space="0" w:color="auto"/>
      </w:divBdr>
    </w:div>
    <w:div w:id="20680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aileen@go2dynamic.com"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623EAEE879D747AA6168BC80712997" ma:contentTypeVersion="19" ma:contentTypeDescription="Create a new document." ma:contentTypeScope="" ma:versionID="9a82b1c4835b31734ba3a77b31eb4d1d">
  <xsd:schema xmlns:xsd="http://www.w3.org/2001/XMLSchema" xmlns:xs="http://www.w3.org/2001/XMLSchema" xmlns:p="http://schemas.microsoft.com/office/2006/metadata/properties" xmlns:ns2="56505b34-1e44-4497-bf77-01656193b443" xmlns:ns3="2acce34c-254d-470c-b65a-6f71564f9025" targetNamespace="http://schemas.microsoft.com/office/2006/metadata/properties" ma:root="true" ma:fieldsID="2db147eee52be3005f42cdb3c90fc5ce" ns2:_="" ns3:_="">
    <xsd:import namespace="56505b34-1e44-4497-bf77-01656193b443"/>
    <xsd:import namespace="2acce34c-254d-470c-b65a-6f71564f90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05b34-1e44-4497-bf77-01656193b4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89d583-5eba-4894-aa57-449d0e9661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element name="Example" ma:index="26" nillable="true" ma:displayName="Related to:" ma:format="Dropdown" ma:internalName="Example">
      <xsd:simpleType>
        <xsd:restriction base="dms:Choice">
          <xsd:enumeration value="Recruiting"/>
          <xsd:enumeration value="On-Boarding"/>
          <xsd:enumeration value="Payroll / Billing"/>
          <xsd:enumeration value="Biz/Relationship Dev"/>
          <xsd:enumeration value="Client Specific Content"/>
          <xsd:enumeration value="Holiday Reminders / Wishes"/>
          <xsd:enumeration value="Internal Communication"/>
        </xsd:restriction>
      </xsd:simpleType>
    </xsd:element>
  </xsd:schema>
  <xsd:schema xmlns:xsd="http://www.w3.org/2001/XMLSchema" xmlns:xs="http://www.w3.org/2001/XMLSchema" xmlns:dms="http://schemas.microsoft.com/office/2006/documentManagement/types" xmlns:pc="http://schemas.microsoft.com/office/infopath/2007/PartnerControls" targetNamespace="2acce34c-254d-470c-b65a-6f71564f90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e8edcb2-5058-4031-8c6e-582fdf05aed8}" ma:internalName="TaxCatchAll" ma:showField="CatchAllData" ma:web="2acce34c-254d-470c-b65a-6f71564f9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505b34-1e44-4497-bf77-01656193b443">
      <Terms xmlns="http://schemas.microsoft.com/office/infopath/2007/PartnerControls"/>
    </lcf76f155ced4ddcb4097134ff3c332f>
    <TaxCatchAll xmlns="2acce34c-254d-470c-b65a-6f71564f9025" xsi:nil="true"/>
    <Example xmlns="56505b34-1e44-4497-bf77-01656193b4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CDBB7-26A9-4B0B-A3AF-2C1E70BF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505b34-1e44-4497-bf77-01656193b443"/>
    <ds:schemaRef ds:uri="2acce34c-254d-470c-b65a-6f71564f9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46A85-FEFE-4D5E-B961-358D428E129D}">
  <ds:schemaRefs>
    <ds:schemaRef ds:uri="http://schemas.microsoft.com/office/2006/metadata/properties"/>
    <ds:schemaRef ds:uri="http://schemas.microsoft.com/office/infopath/2007/PartnerControls"/>
    <ds:schemaRef ds:uri="56505b34-1e44-4497-bf77-01656193b443"/>
    <ds:schemaRef ds:uri="2acce34c-254d-470c-b65a-6f71564f9025"/>
  </ds:schemaRefs>
</ds:datastoreItem>
</file>

<file path=customXml/itemProps3.xml><?xml version="1.0" encoding="utf-8"?>
<ds:datastoreItem xmlns:ds="http://schemas.openxmlformats.org/officeDocument/2006/customXml" ds:itemID="{9EDE6CB6-6FD7-4F8F-81DC-298BFCB01A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3560</Characters>
  <Application>Microsoft Office Word</Application>
  <DocSecurity>0</DocSecurity>
  <Lines>63</Lines>
  <Paragraphs>36</Paragraphs>
  <ScaleCrop>false</ScaleCrop>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Dutcher</dc:creator>
  <cp:keywords/>
  <dc:description/>
  <cp:lastModifiedBy>Sidney Dutcher</cp:lastModifiedBy>
  <cp:revision>3</cp:revision>
  <dcterms:created xsi:type="dcterms:W3CDTF">2025-02-28T20:44:00Z</dcterms:created>
  <dcterms:modified xsi:type="dcterms:W3CDTF">2025-02-28T20:51:00Z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0x01010053623EAEE879D747AA6168BC80712997</vt:lpwstr>
  </property>
  <property fmtid="{D5CDD505-2E9C-101B-9397-08002B2CF9AE}" pid="3" name="MediaServiceImageTags">
    <vt:lpwstr/>
  </property>
</Properties>
</file>